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82B2" w14:textId="77777777" w:rsidR="00567598" w:rsidRDefault="00567598">
      <w:pPr>
        <w:jc w:val="center"/>
        <w:rPr>
          <w:rFonts w:hint="eastAsia"/>
          <w:spacing w:val="20"/>
          <w:sz w:val="32"/>
          <w:szCs w:val="32"/>
        </w:rPr>
      </w:pPr>
      <w:r>
        <w:rPr>
          <w:rFonts w:hint="eastAsia"/>
          <w:spacing w:val="20"/>
          <w:sz w:val="32"/>
          <w:szCs w:val="32"/>
        </w:rPr>
        <w:t>育児・介護休業等に関する労使協定</w:t>
      </w:r>
    </w:p>
    <w:p w14:paraId="4604D40F" w14:textId="77777777" w:rsidR="00567598" w:rsidRDefault="00567598">
      <w:pPr>
        <w:ind w:firstLineChars="100" w:firstLine="237"/>
        <w:rPr>
          <w:rFonts w:hint="eastAsia"/>
        </w:rPr>
      </w:pPr>
    </w:p>
    <w:p w14:paraId="424824C8" w14:textId="77777777" w:rsidR="00567598" w:rsidRDefault="00567598">
      <w:pPr>
        <w:ind w:firstLineChars="100" w:firstLine="237"/>
        <w:rPr>
          <w:rFonts w:hint="eastAsia"/>
        </w:rPr>
      </w:pPr>
      <w:r>
        <w:rPr>
          <w:rFonts w:hint="eastAsia"/>
        </w:rPr>
        <w:t>○○株式会社と○○労働組合は、○○株式会社における育児・介護休業等に関し、次のとおり協定する。</w:t>
      </w:r>
    </w:p>
    <w:p w14:paraId="64B7E49F" w14:textId="77777777" w:rsidR="00567598" w:rsidRDefault="00567598">
      <w:pPr>
        <w:rPr>
          <w:rFonts w:hint="eastAsia"/>
        </w:rPr>
      </w:pPr>
    </w:p>
    <w:p w14:paraId="7DCA8B0A" w14:textId="77777777" w:rsidR="00567598" w:rsidRDefault="00567598">
      <w:pPr>
        <w:rPr>
          <w:rFonts w:hint="eastAsia"/>
        </w:rPr>
      </w:pPr>
      <w:r>
        <w:rPr>
          <w:rFonts w:hint="eastAsia"/>
        </w:rPr>
        <w:t>（育児休業の申出を拒むことができる従業員）</w:t>
      </w:r>
    </w:p>
    <w:p w14:paraId="5E44F252" w14:textId="77777777" w:rsidR="00567598" w:rsidRDefault="00567598">
      <w:pPr>
        <w:ind w:left="712" w:hangingChars="300" w:hanging="712"/>
        <w:rPr>
          <w:rFonts w:hint="eastAsia"/>
        </w:rPr>
      </w:pPr>
      <w:r>
        <w:rPr>
          <w:rFonts w:hint="eastAsia"/>
        </w:rPr>
        <w:t>第１条　事業所長は、次の従業員から１歳に満たない子を養育するための育児休業の申出があったときは、その申出を拒むことができるものとする。</w:t>
      </w:r>
    </w:p>
    <w:p w14:paraId="16111F04" w14:textId="77777777" w:rsidR="00567598" w:rsidRDefault="00567598">
      <w:pPr>
        <w:ind w:leftChars="200" w:left="475"/>
        <w:rPr>
          <w:rFonts w:hint="eastAsia"/>
        </w:rPr>
      </w:pPr>
      <w:r>
        <w:rPr>
          <w:rFonts w:hint="eastAsia"/>
        </w:rPr>
        <w:t>一　入社１年未満の従業員</w:t>
      </w:r>
    </w:p>
    <w:p w14:paraId="29DF8D28" w14:textId="77777777" w:rsidR="00567598" w:rsidRDefault="00567598">
      <w:pPr>
        <w:ind w:leftChars="201" w:left="712" w:hangingChars="99" w:hanging="235"/>
        <w:rPr>
          <w:rFonts w:hint="eastAsia"/>
        </w:rPr>
      </w:pPr>
      <w:r>
        <w:rPr>
          <w:rFonts w:hint="eastAsia"/>
        </w:rPr>
        <w:t>二　従業員の配偶者で、育児休業の申出に係る子の親である者が次のいずれにも該当する従業員</w:t>
      </w:r>
    </w:p>
    <w:p w14:paraId="003713EC" w14:textId="77777777" w:rsidR="00567598" w:rsidRDefault="00567598">
      <w:pPr>
        <w:ind w:leftChars="301" w:left="949" w:hangingChars="99" w:hanging="235"/>
        <w:rPr>
          <w:rFonts w:hint="eastAsia"/>
        </w:rPr>
      </w:pPr>
      <w:r>
        <w:rPr>
          <w:rFonts w:hint="eastAsia"/>
        </w:rPr>
        <w:t>イ　職業に就いていない者（育児休業、介護休業等育児又は家族介護を行う労働者の福祉に関する法律に基づく育児休業その他の休業により就業していない者及び１週間の就業日数が２日以下の場合を含む。）であること。</w:t>
      </w:r>
    </w:p>
    <w:p w14:paraId="5C03F6C9" w14:textId="77777777" w:rsidR="00567598" w:rsidRDefault="00567598">
      <w:pPr>
        <w:ind w:leftChars="300" w:left="712"/>
        <w:rPr>
          <w:rFonts w:hint="eastAsia"/>
        </w:rPr>
      </w:pPr>
      <w:r>
        <w:rPr>
          <w:rFonts w:hint="eastAsia"/>
        </w:rPr>
        <w:t>ロ　心身の状況が申出に係る子の養育をすることができる者であること。</w:t>
      </w:r>
    </w:p>
    <w:p w14:paraId="1F1F63C0" w14:textId="77777777" w:rsidR="00567598" w:rsidRDefault="00567598">
      <w:pPr>
        <w:ind w:leftChars="301" w:left="949" w:hangingChars="99" w:hanging="235"/>
        <w:rPr>
          <w:rFonts w:hint="eastAsia"/>
        </w:rPr>
      </w:pPr>
      <w:r>
        <w:rPr>
          <w:rFonts w:hint="eastAsia"/>
        </w:rPr>
        <w:t>ハ　６週間（多胎妊娠の場合にあっては、１４週間）以内に出産する予定でないか、又は、産後８週間以内でない者であること。</w:t>
      </w:r>
    </w:p>
    <w:p w14:paraId="12427FBD" w14:textId="77777777" w:rsidR="00567598" w:rsidRDefault="00567598">
      <w:pPr>
        <w:rPr>
          <w:rFonts w:hint="eastAsia"/>
        </w:rPr>
      </w:pPr>
      <w:r>
        <w:rPr>
          <w:rFonts w:hint="eastAsia"/>
        </w:rPr>
        <w:t xml:space="preserve">　　　ニ　申出に係る子と同居している者であること。</w:t>
      </w:r>
    </w:p>
    <w:p w14:paraId="1C2B37F9" w14:textId="77777777" w:rsidR="00567598" w:rsidRDefault="00567598">
      <w:pPr>
        <w:ind w:leftChars="200" w:left="475"/>
        <w:rPr>
          <w:rFonts w:hint="eastAsia"/>
        </w:rPr>
      </w:pPr>
      <w:r>
        <w:rPr>
          <w:rFonts w:hint="eastAsia"/>
        </w:rPr>
        <w:t>三　申出の日から１年以内に雇用関係が終了することが明らかな従業員</w:t>
      </w:r>
    </w:p>
    <w:p w14:paraId="410F1BC8" w14:textId="77777777" w:rsidR="00567598" w:rsidRDefault="00567598">
      <w:pPr>
        <w:ind w:leftChars="200" w:left="475"/>
        <w:rPr>
          <w:rFonts w:hint="eastAsia"/>
        </w:rPr>
      </w:pPr>
      <w:r>
        <w:rPr>
          <w:rFonts w:hint="eastAsia"/>
        </w:rPr>
        <w:t>四　１週間の所定労働日数が２日以下の従業員</w:t>
      </w:r>
    </w:p>
    <w:p w14:paraId="7BA996B4" w14:textId="77777777" w:rsidR="00567598" w:rsidRDefault="00567598">
      <w:pPr>
        <w:ind w:leftChars="200" w:left="712" w:hangingChars="100" w:hanging="237"/>
        <w:rPr>
          <w:rFonts w:hint="eastAsia"/>
        </w:rPr>
      </w:pPr>
      <w:r>
        <w:rPr>
          <w:rFonts w:hint="eastAsia"/>
        </w:rPr>
        <w:t>五　従業員の配偶者以外の者で、育児休業の申出に係る子の親である者が二のイからニまでのいずれにも該当する場合の従業員</w:t>
      </w:r>
    </w:p>
    <w:p w14:paraId="3407696F" w14:textId="77777777" w:rsidR="00567598" w:rsidRDefault="00567598">
      <w:pPr>
        <w:rPr>
          <w:rFonts w:hint="eastAsia"/>
        </w:rPr>
      </w:pPr>
    </w:p>
    <w:p w14:paraId="1B648C7C" w14:textId="77777777" w:rsidR="00567598" w:rsidRDefault="00567598">
      <w:pPr>
        <w:rPr>
          <w:rFonts w:hint="eastAsia"/>
        </w:rPr>
      </w:pPr>
      <w:r>
        <w:rPr>
          <w:rFonts w:hint="eastAsia"/>
        </w:rPr>
        <w:t>（介護休業の申出を拒むことができる従業員）</w:t>
      </w:r>
    </w:p>
    <w:p w14:paraId="7B6E3D9F" w14:textId="77777777" w:rsidR="00567598" w:rsidRDefault="00567598">
      <w:pPr>
        <w:ind w:left="712" w:hangingChars="300" w:hanging="712"/>
        <w:rPr>
          <w:rFonts w:hint="eastAsia"/>
        </w:rPr>
      </w:pPr>
      <w:r>
        <w:rPr>
          <w:rFonts w:hint="eastAsia"/>
        </w:rPr>
        <w:t>第２条　事業所長は、次の従業員から介護休業の申出があったときは、その申出を拒むことができるものとする。</w:t>
      </w:r>
    </w:p>
    <w:p w14:paraId="4F3EEF07" w14:textId="77777777" w:rsidR="00567598" w:rsidRDefault="00567598">
      <w:pPr>
        <w:ind w:leftChars="200" w:left="475"/>
        <w:rPr>
          <w:rFonts w:hint="eastAsia"/>
        </w:rPr>
      </w:pPr>
      <w:r>
        <w:rPr>
          <w:rFonts w:hint="eastAsia"/>
        </w:rPr>
        <w:t>一　入社１年未満の従業員</w:t>
      </w:r>
    </w:p>
    <w:p w14:paraId="3C64B988" w14:textId="77777777" w:rsidR="00567598" w:rsidRDefault="00567598">
      <w:pPr>
        <w:ind w:leftChars="200" w:left="475"/>
        <w:rPr>
          <w:rFonts w:hint="eastAsia"/>
        </w:rPr>
      </w:pPr>
      <w:r>
        <w:rPr>
          <w:rFonts w:hint="eastAsia"/>
        </w:rPr>
        <w:t>二　申出の日から９３日以内に雇用関係が終了することが明らかな従業員</w:t>
      </w:r>
    </w:p>
    <w:p w14:paraId="7F2E7603" w14:textId="77777777" w:rsidR="00567598" w:rsidRDefault="00567598">
      <w:pPr>
        <w:ind w:leftChars="200" w:left="475"/>
        <w:rPr>
          <w:rFonts w:hint="eastAsia"/>
        </w:rPr>
      </w:pPr>
      <w:r>
        <w:rPr>
          <w:rFonts w:hint="eastAsia"/>
        </w:rPr>
        <w:t>三　１週間の所定労働日数が２日以下の従業員</w:t>
      </w:r>
    </w:p>
    <w:p w14:paraId="3472489A" w14:textId="77777777" w:rsidR="00567598" w:rsidRDefault="00567598">
      <w:pPr>
        <w:rPr>
          <w:rFonts w:hint="eastAsia"/>
        </w:rPr>
      </w:pPr>
    </w:p>
    <w:p w14:paraId="1F580AFF" w14:textId="77777777" w:rsidR="00567598" w:rsidRDefault="00567598">
      <w:pPr>
        <w:rPr>
          <w:rFonts w:hint="eastAsia"/>
        </w:rPr>
      </w:pPr>
      <w:r>
        <w:rPr>
          <w:rFonts w:hint="eastAsia"/>
        </w:rPr>
        <w:t>（子の看護休暇の申出を拒むことができる従業員）</w:t>
      </w:r>
    </w:p>
    <w:p w14:paraId="0FAAA451" w14:textId="77777777" w:rsidR="00567598" w:rsidRDefault="00567598">
      <w:pPr>
        <w:ind w:left="712" w:hangingChars="300" w:hanging="712"/>
        <w:rPr>
          <w:rFonts w:hint="eastAsia"/>
        </w:rPr>
      </w:pPr>
      <w:r>
        <w:rPr>
          <w:rFonts w:hint="eastAsia"/>
        </w:rPr>
        <w:t>第３条　事業所長は、次の従業員から子の看護休暇の申出があったときは、その申出を拒むことができるものとする。</w:t>
      </w:r>
    </w:p>
    <w:p w14:paraId="206E7C70" w14:textId="77777777" w:rsidR="00567598" w:rsidRDefault="00567598">
      <w:pPr>
        <w:rPr>
          <w:rFonts w:hint="eastAsia"/>
        </w:rPr>
      </w:pPr>
      <w:r>
        <w:rPr>
          <w:rFonts w:hint="eastAsia"/>
        </w:rPr>
        <w:t xml:space="preserve">　　一　入社６箇月未満の従業員</w:t>
      </w:r>
    </w:p>
    <w:p w14:paraId="49A89354" w14:textId="77777777" w:rsidR="00567598" w:rsidRDefault="00567598">
      <w:pPr>
        <w:rPr>
          <w:rFonts w:hint="eastAsia"/>
        </w:rPr>
      </w:pPr>
      <w:r>
        <w:rPr>
          <w:rFonts w:hint="eastAsia"/>
        </w:rPr>
        <w:t xml:space="preserve">　　二　１週間の所定労働日数が２日以下の従業員</w:t>
      </w:r>
    </w:p>
    <w:p w14:paraId="6328D1A9" w14:textId="77777777" w:rsidR="00567598" w:rsidRDefault="00567598">
      <w:pPr>
        <w:rPr>
          <w:rFonts w:hint="eastAsia"/>
        </w:rPr>
      </w:pPr>
    </w:p>
    <w:p w14:paraId="3000198F" w14:textId="77777777" w:rsidR="00567598" w:rsidRDefault="00567598">
      <w:pPr>
        <w:rPr>
          <w:rFonts w:hint="eastAsia"/>
        </w:rPr>
      </w:pPr>
    </w:p>
    <w:p w14:paraId="0EE162A3" w14:textId="77777777" w:rsidR="00567598" w:rsidRDefault="00567598">
      <w:pPr>
        <w:rPr>
          <w:rFonts w:hint="eastAsia"/>
        </w:rPr>
      </w:pPr>
      <w:r>
        <w:rPr>
          <w:rFonts w:hint="eastAsia"/>
        </w:rPr>
        <w:lastRenderedPageBreak/>
        <w:t>（従業員への通知）</w:t>
      </w:r>
    </w:p>
    <w:p w14:paraId="7791B8F7" w14:textId="77777777" w:rsidR="00567598" w:rsidRDefault="00567598">
      <w:pPr>
        <w:ind w:left="712" w:hangingChars="300" w:hanging="712"/>
        <w:rPr>
          <w:rFonts w:hint="eastAsia"/>
        </w:rPr>
      </w:pPr>
      <w:r>
        <w:rPr>
          <w:rFonts w:hint="eastAsia"/>
        </w:rPr>
        <w:t>第４条　事業所長は、第１条から第３条までのいずれかの規定により従業員の申出を拒むときは、その旨を従業員に通知するものとする。</w:t>
      </w:r>
    </w:p>
    <w:p w14:paraId="2C71CCF3" w14:textId="77777777" w:rsidR="00567598" w:rsidRDefault="00567598">
      <w:pPr>
        <w:rPr>
          <w:rFonts w:hint="eastAsia"/>
        </w:rPr>
      </w:pPr>
    </w:p>
    <w:p w14:paraId="24D04B70" w14:textId="77777777" w:rsidR="00567598" w:rsidRDefault="00567598">
      <w:pPr>
        <w:rPr>
          <w:rFonts w:hint="eastAsia"/>
        </w:rPr>
      </w:pPr>
      <w:r>
        <w:rPr>
          <w:rFonts w:hint="eastAsia"/>
        </w:rPr>
        <w:t>（育児休業の終了）</w:t>
      </w:r>
    </w:p>
    <w:p w14:paraId="65EAD443" w14:textId="77777777" w:rsidR="00567598" w:rsidRDefault="00567598">
      <w:pPr>
        <w:ind w:left="712" w:hangingChars="300" w:hanging="712"/>
        <w:rPr>
          <w:rFonts w:hint="eastAsia"/>
        </w:rPr>
      </w:pPr>
      <w:r>
        <w:rPr>
          <w:rFonts w:hint="eastAsia"/>
        </w:rPr>
        <w:t>第５条　育児休業をしている従業員の配偶者が第１条第２号のイからニまでのいずれにも該当することとなった場合には、その従業員の育児休業は、それらの事由が生じた日から２週間以内であって会社が指定した日に終了するものとする。</w:t>
      </w:r>
    </w:p>
    <w:p w14:paraId="7CDE009A" w14:textId="77777777" w:rsidR="00567598" w:rsidRDefault="00567598">
      <w:pPr>
        <w:ind w:leftChars="200" w:left="713" w:hanging="238"/>
        <w:rPr>
          <w:rFonts w:hint="eastAsia"/>
        </w:rPr>
      </w:pPr>
      <w:r>
        <w:rPr>
          <w:rFonts w:hint="eastAsia"/>
        </w:rPr>
        <w:t>２　前項の事由が生じたときは、従業員が原則としてその事由が発生した日にその旨を事業所長に通知しなければならない。</w:t>
      </w:r>
    </w:p>
    <w:p w14:paraId="6BCA1438" w14:textId="77777777" w:rsidR="00567598" w:rsidRDefault="00567598">
      <w:pPr>
        <w:rPr>
          <w:rFonts w:hint="eastAsia"/>
        </w:rPr>
      </w:pPr>
    </w:p>
    <w:p w14:paraId="4276A759" w14:textId="77777777" w:rsidR="00567598" w:rsidRDefault="00567598">
      <w:pPr>
        <w:rPr>
          <w:rFonts w:hint="eastAsia"/>
        </w:rPr>
      </w:pPr>
      <w:r>
        <w:rPr>
          <w:rFonts w:hint="eastAsia"/>
        </w:rPr>
        <w:t>（有効期間）</w:t>
      </w:r>
    </w:p>
    <w:p w14:paraId="5CFED6AD" w14:textId="77777777" w:rsidR="00567598" w:rsidRDefault="00567598">
      <w:pPr>
        <w:ind w:left="712" w:hangingChars="300" w:hanging="712"/>
        <w:rPr>
          <w:rFonts w:hint="eastAsia"/>
        </w:rPr>
      </w:pPr>
      <w:r>
        <w:rPr>
          <w:rFonts w:hint="eastAsia"/>
        </w:rPr>
        <w:t>第６条　本協定の有効期間は、</w:t>
      </w:r>
      <w:r w:rsidR="008E7293">
        <w:rPr>
          <w:rFonts w:hint="eastAsia"/>
        </w:rPr>
        <w:t xml:space="preserve">　　</w:t>
      </w:r>
      <w:r>
        <w:rPr>
          <w:rFonts w:hint="eastAsia"/>
        </w:rPr>
        <w:t>○年○月○日から</w:t>
      </w:r>
      <w:r w:rsidR="008E7293">
        <w:rPr>
          <w:rFonts w:hint="eastAsia"/>
        </w:rPr>
        <w:t xml:space="preserve">　　</w:t>
      </w:r>
      <w:r>
        <w:rPr>
          <w:rFonts w:hint="eastAsia"/>
        </w:rPr>
        <w:t>○年○月○日までとする。ただし、有効期間満了の１箇月前までに、会社、組合いずれからも申出がないときには、更に１年間有効期間を延長するものとし、以降も同様とする。</w:t>
      </w:r>
    </w:p>
    <w:p w14:paraId="377E806B" w14:textId="77777777" w:rsidR="00567598" w:rsidRDefault="00567598">
      <w:pPr>
        <w:rPr>
          <w:rFonts w:hint="eastAsia"/>
        </w:rPr>
      </w:pPr>
    </w:p>
    <w:p w14:paraId="0B114CFC" w14:textId="77777777" w:rsidR="00567598" w:rsidRDefault="008E7293">
      <w:pPr>
        <w:ind w:leftChars="200" w:left="475"/>
        <w:rPr>
          <w:rFonts w:hint="eastAsia"/>
        </w:rPr>
      </w:pPr>
      <w:r>
        <w:rPr>
          <w:rFonts w:hint="eastAsia"/>
        </w:rPr>
        <w:t xml:space="preserve">　　</w:t>
      </w:r>
      <w:r w:rsidR="00567598">
        <w:rPr>
          <w:rFonts w:hint="eastAsia"/>
        </w:rPr>
        <w:t xml:space="preserve">　　年　　月　　日</w:t>
      </w:r>
    </w:p>
    <w:p w14:paraId="31C3174B" w14:textId="77777777" w:rsidR="00567598" w:rsidRDefault="00567598">
      <w:pPr>
        <w:rPr>
          <w:rFonts w:hint="eastAsia"/>
        </w:rPr>
      </w:pPr>
    </w:p>
    <w:p w14:paraId="2461777B" w14:textId="77777777" w:rsidR="00567598" w:rsidRDefault="00567598">
      <w:pPr>
        <w:ind w:leftChars="900" w:left="2136"/>
        <w:rPr>
          <w:rFonts w:hint="eastAsia"/>
        </w:rPr>
      </w:pPr>
      <w:r>
        <w:rPr>
          <w:rFonts w:hint="eastAsia"/>
        </w:rPr>
        <w:t xml:space="preserve">○○株式会社　　　　　代表取締役　　　○○○○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rPr>
        <w:instrText>印</w:instrText>
      </w:r>
      <w:r>
        <w:rPr>
          <w:rFonts w:hint="eastAsia"/>
        </w:rPr>
        <w:instrText>)</w:instrText>
      </w:r>
      <w:r>
        <w:fldChar w:fldCharType="end"/>
      </w:r>
    </w:p>
    <w:p w14:paraId="4A317E5A" w14:textId="77777777" w:rsidR="00567598" w:rsidRDefault="00567598">
      <w:pPr>
        <w:ind w:leftChars="1300" w:left="3085"/>
        <w:rPr>
          <w:rFonts w:hint="eastAsia"/>
        </w:rPr>
      </w:pPr>
    </w:p>
    <w:p w14:paraId="67C92646" w14:textId="77777777" w:rsidR="00567598" w:rsidRDefault="00567598">
      <w:pPr>
        <w:ind w:leftChars="900" w:left="2136"/>
        <w:rPr>
          <w:rFonts w:hint="eastAsia"/>
        </w:rPr>
      </w:pPr>
      <w:r>
        <w:rPr>
          <w:rFonts w:hint="eastAsia"/>
          <w:lang w:eastAsia="zh-TW"/>
        </w:rPr>
        <w:t xml:space="preserve">○○労働組合　　　　　執行委員長　　　</w:t>
      </w:r>
      <w:r>
        <w:rPr>
          <w:rFonts w:hint="eastAsia"/>
        </w:rPr>
        <w:t>○○○○</w:t>
      </w:r>
      <w:r>
        <w:rPr>
          <w:rFonts w:hint="eastAsia"/>
          <w:lang w:eastAsia="zh-TW"/>
        </w:rPr>
        <w:t xml:space="preserve">　　　　　　</w:t>
      </w:r>
      <w:r>
        <w:rPr>
          <w:lang w:eastAsia="zh-TW"/>
        </w:rPr>
        <w:fldChar w:fldCharType="begin"/>
      </w:r>
      <w:r>
        <w:rPr>
          <w:rFonts w:eastAsia="PMingLiU"/>
          <w:lang w:eastAsia="zh-TW"/>
        </w:rPr>
        <w:instrText xml:space="preserve"> </w:instrText>
      </w:r>
      <w:r>
        <w:rPr>
          <w:rFonts w:eastAsia="PMingLiU" w:hint="eastAsia"/>
          <w:lang w:eastAsia="zh-TW"/>
        </w:rPr>
        <w:instrText>eq \o\ac(</w:instrText>
      </w:r>
      <w:r>
        <w:rPr>
          <w:rFonts w:eastAsia="PMingLiU" w:hint="eastAsia"/>
          <w:lang w:eastAsia="zh-TW"/>
        </w:rPr>
        <w:instrText>○</w:instrText>
      </w:r>
      <w:r>
        <w:rPr>
          <w:rFonts w:eastAsia="PMingLiU" w:hint="eastAsia"/>
          <w:lang w:eastAsia="zh-TW"/>
        </w:rPr>
        <w:instrText>,</w:instrText>
      </w:r>
      <w:r>
        <w:rPr>
          <w:rFonts w:ascii="ＭＳ 明朝" w:eastAsia="PMingLiU" w:hint="eastAsia"/>
          <w:position w:val="2"/>
          <w:sz w:val="14"/>
          <w:lang w:eastAsia="zh-TW"/>
        </w:rPr>
        <w:instrText>印</w:instrText>
      </w:r>
      <w:r>
        <w:rPr>
          <w:rFonts w:eastAsia="PMingLiU" w:hint="eastAsia"/>
          <w:lang w:eastAsia="zh-TW"/>
        </w:rPr>
        <w:instrText>)</w:instrText>
      </w:r>
      <w:r>
        <w:rPr>
          <w:lang w:eastAsia="zh-TW"/>
        </w:rPr>
        <w:fldChar w:fldCharType="end"/>
      </w:r>
    </w:p>
    <w:p w14:paraId="2ACE34A1" w14:textId="77777777" w:rsidR="00567598" w:rsidRDefault="00567598">
      <w:pPr>
        <w:rPr>
          <w:rFonts w:hint="eastAsia"/>
          <w:lang w:eastAsia="zh-TW"/>
        </w:rPr>
      </w:pPr>
    </w:p>
    <w:sectPr w:rsidR="00567598">
      <w:pgSz w:w="11907" w:h="16840" w:orient="landscape" w:code="8"/>
      <w:pgMar w:top="1134" w:right="1134" w:bottom="1134" w:left="1134" w:header="851" w:footer="992" w:gutter="0"/>
      <w:cols w:space="425"/>
      <w:docGrid w:type="linesAndChars" w:linePitch="378" w:charSpace="55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B5B4" w14:textId="77777777" w:rsidR="006035CB" w:rsidRDefault="006035CB" w:rsidP="006035CB">
      <w:r>
        <w:separator/>
      </w:r>
    </w:p>
  </w:endnote>
  <w:endnote w:type="continuationSeparator" w:id="0">
    <w:p w14:paraId="4567004D" w14:textId="77777777" w:rsidR="006035CB" w:rsidRDefault="006035CB" w:rsidP="0060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DF3A" w14:textId="77777777" w:rsidR="006035CB" w:rsidRDefault="006035CB" w:rsidP="006035CB">
      <w:r>
        <w:separator/>
      </w:r>
    </w:p>
  </w:footnote>
  <w:footnote w:type="continuationSeparator" w:id="0">
    <w:p w14:paraId="514D1784" w14:textId="77777777" w:rsidR="006035CB" w:rsidRDefault="006035CB" w:rsidP="00603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37"/>
  <w:drawingGridVerticalSpacing w:val="189"/>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CF"/>
    <w:rsid w:val="00567598"/>
    <w:rsid w:val="006035CB"/>
    <w:rsid w:val="00825FCF"/>
    <w:rsid w:val="008E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F1D635D"/>
  <w15:chartTrackingRefBased/>
  <w15:docId w15:val="{7B617E86-17EA-4590-9DC4-30E6CB18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5CB"/>
    <w:pPr>
      <w:tabs>
        <w:tab w:val="center" w:pos="4252"/>
        <w:tab w:val="right" w:pos="8504"/>
      </w:tabs>
      <w:snapToGrid w:val="0"/>
    </w:pPr>
  </w:style>
  <w:style w:type="character" w:customStyle="1" w:styleId="a4">
    <w:name w:val="ヘッダー (文字)"/>
    <w:basedOn w:val="a0"/>
    <w:link w:val="a3"/>
    <w:uiPriority w:val="99"/>
    <w:rsid w:val="006035CB"/>
    <w:rPr>
      <w:kern w:val="2"/>
      <w:sz w:val="21"/>
      <w:szCs w:val="24"/>
    </w:rPr>
  </w:style>
  <w:style w:type="paragraph" w:styleId="a5">
    <w:name w:val="footer"/>
    <w:basedOn w:val="a"/>
    <w:link w:val="a6"/>
    <w:uiPriority w:val="99"/>
    <w:unhideWhenUsed/>
    <w:rsid w:val="006035CB"/>
    <w:pPr>
      <w:tabs>
        <w:tab w:val="center" w:pos="4252"/>
        <w:tab w:val="right" w:pos="8504"/>
      </w:tabs>
      <w:snapToGrid w:val="0"/>
    </w:pPr>
  </w:style>
  <w:style w:type="character" w:customStyle="1" w:styleId="a6">
    <w:name w:val="フッター (文字)"/>
    <w:basedOn w:val="a0"/>
    <w:link w:val="a5"/>
    <w:uiPriority w:val="99"/>
    <w:rsid w:val="006035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育児・介護休業等に関する労使協定</vt:lpstr>
      <vt:lpstr>育児・介護休業等に関する労使協定</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育児・介護休業等に関する労使協定</dc:title>
  <dc:subject/>
  <dc:creator>育児・介護休業等に関する労使協定</dc:creator>
  <cp:keywords/>
  <dc:description/>
  <cp:lastModifiedBy>fine business</cp:lastModifiedBy>
  <cp:revision>2</cp:revision>
  <cp:lastPrinted>2005-03-21T12:25:00Z</cp:lastPrinted>
  <dcterms:created xsi:type="dcterms:W3CDTF">2021-12-12T05:16:00Z</dcterms:created>
  <dcterms:modified xsi:type="dcterms:W3CDTF">2021-12-12T05:16:00Z</dcterms:modified>
</cp:coreProperties>
</file>